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6C43" w14:textId="28BFD2B0" w:rsidR="00403D71" w:rsidRDefault="00560D62" w:rsidP="00560D62">
      <w:pPr>
        <w:pStyle w:val="berschrift1"/>
      </w:pPr>
      <w:r>
        <w:t>XOR-Verschlüsselung</w:t>
      </w:r>
    </w:p>
    <w:p w14:paraId="6CB33EF9" w14:textId="30262177" w:rsidR="00416675" w:rsidRDefault="00560D62" w:rsidP="002219D9">
      <w:r>
        <w:t>Bestandteil vieler moderner Blockchiffreverfahren ist die sogenannte XOR-Verschlüsselung. Dazu wird ein Klartext zunächst binär codiert. Anschließend wird jedes Bit des Klartextes mit dem zugehörigen Bit des Schlüssels mittels XOR verknüpft. XOR bedeutet „</w:t>
      </w:r>
      <w:proofErr w:type="spellStart"/>
      <w:r>
        <w:t>Entweder-Oder</w:t>
      </w:r>
      <w:proofErr w:type="spellEnd"/>
      <w:r>
        <w:t>“, d.h. es ergeben sich die folgenden Kombinationen:</w:t>
      </w:r>
    </w:p>
    <w:tbl>
      <w:tblPr>
        <w:tblStyle w:val="Gitternetztabelle4Akzent1"/>
        <w:tblW w:w="0" w:type="auto"/>
        <w:jc w:val="center"/>
        <w:tblLook w:val="0420" w:firstRow="1" w:lastRow="0" w:firstColumn="0" w:lastColumn="0" w:noHBand="0" w:noVBand="1"/>
      </w:tblPr>
      <w:tblGrid>
        <w:gridCol w:w="1897"/>
        <w:gridCol w:w="1898"/>
        <w:gridCol w:w="1898"/>
      </w:tblGrid>
      <w:tr w:rsidR="00560D62" w:rsidRPr="003F5E3B" w14:paraId="0A711B6F" w14:textId="77777777" w:rsidTr="00560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jc w:val="center"/>
        </w:trPr>
        <w:tc>
          <w:tcPr>
            <w:tcW w:w="1897" w:type="dxa"/>
            <w:shd w:val="clear" w:color="auto" w:fill="4E6B9E"/>
            <w:vAlign w:val="bottom"/>
          </w:tcPr>
          <w:p w14:paraId="7B262A81" w14:textId="53EC1B0D" w:rsidR="00560D62" w:rsidRPr="003F5E3B" w:rsidRDefault="00560D62" w:rsidP="00560D62">
            <w:pPr>
              <w:jc w:val="center"/>
              <w:rPr>
                <w:b w:val="0"/>
                <w:bCs w:val="0"/>
              </w:rPr>
            </w:pPr>
            <w:r>
              <w:br w:type="page"/>
              <w:t>Klartextbit</w:t>
            </w:r>
          </w:p>
        </w:tc>
        <w:tc>
          <w:tcPr>
            <w:tcW w:w="1898" w:type="dxa"/>
            <w:tcBorders>
              <w:right w:val="double" w:sz="4" w:space="0" w:color="4472C4" w:themeColor="accent1"/>
            </w:tcBorders>
            <w:shd w:val="clear" w:color="auto" w:fill="4E6B9E"/>
            <w:vAlign w:val="bottom"/>
          </w:tcPr>
          <w:p w14:paraId="02399FD6" w14:textId="443B819A" w:rsidR="00560D62" w:rsidRPr="00F37CED" w:rsidRDefault="00560D62" w:rsidP="00560D6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Schlüsselbit</w:t>
            </w:r>
            <w:proofErr w:type="spellEnd"/>
          </w:p>
        </w:tc>
        <w:tc>
          <w:tcPr>
            <w:tcW w:w="1898" w:type="dxa"/>
            <w:tcBorders>
              <w:left w:val="double" w:sz="4" w:space="0" w:color="4472C4" w:themeColor="accent1"/>
            </w:tcBorders>
            <w:shd w:val="clear" w:color="auto" w:fill="4E6B9E"/>
            <w:vAlign w:val="bottom"/>
          </w:tcPr>
          <w:p w14:paraId="77B589B7" w14:textId="6F53DDF4" w:rsidR="00560D62" w:rsidRPr="003F5E3B" w:rsidRDefault="00560D62" w:rsidP="00560D62">
            <w:pPr>
              <w:jc w:val="center"/>
              <w:rPr>
                <w:b w:val="0"/>
                <w:bCs w:val="0"/>
              </w:rPr>
            </w:pPr>
            <w:r>
              <w:t>Geheimtextbit</w:t>
            </w:r>
          </w:p>
        </w:tc>
      </w:tr>
      <w:tr w:rsidR="00560D62" w:rsidRPr="003179DB" w14:paraId="5774F69A" w14:textId="77777777" w:rsidTr="00560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tcW w:w="1897" w:type="dxa"/>
            <w:vAlign w:val="bottom"/>
          </w:tcPr>
          <w:p w14:paraId="303635BC" w14:textId="3CACB7F8" w:rsidR="00560D62" w:rsidRPr="00560D62" w:rsidRDefault="00560D62" w:rsidP="00560D62">
            <w:pPr>
              <w:jc w:val="center"/>
            </w:pPr>
            <w:r w:rsidRPr="00560D62">
              <w:t>0</w:t>
            </w:r>
          </w:p>
        </w:tc>
        <w:tc>
          <w:tcPr>
            <w:tcW w:w="1898" w:type="dxa"/>
            <w:tcBorders>
              <w:right w:val="double" w:sz="4" w:space="0" w:color="4472C4" w:themeColor="accent1"/>
            </w:tcBorders>
            <w:vAlign w:val="bottom"/>
          </w:tcPr>
          <w:p w14:paraId="799F461E" w14:textId="491A6C6D" w:rsidR="00560D62" w:rsidRPr="00560D62" w:rsidRDefault="00560D62" w:rsidP="00560D62">
            <w:pPr>
              <w:jc w:val="center"/>
              <w:rPr>
                <w:lang w:val="en-US"/>
              </w:rPr>
            </w:pPr>
            <w:r w:rsidRPr="00560D62">
              <w:rPr>
                <w:lang w:val="en-US"/>
              </w:rPr>
              <w:t>0</w:t>
            </w:r>
          </w:p>
        </w:tc>
        <w:tc>
          <w:tcPr>
            <w:tcW w:w="1898" w:type="dxa"/>
            <w:tcBorders>
              <w:left w:val="double" w:sz="4" w:space="0" w:color="4472C4" w:themeColor="accent1"/>
            </w:tcBorders>
            <w:vAlign w:val="bottom"/>
          </w:tcPr>
          <w:p w14:paraId="6E51E96D" w14:textId="15BE6871" w:rsidR="00560D62" w:rsidRPr="00560D62" w:rsidRDefault="00560D62" w:rsidP="00560D62">
            <w:pPr>
              <w:jc w:val="center"/>
            </w:pPr>
            <w:r w:rsidRPr="00560D62">
              <w:t>0</w:t>
            </w:r>
          </w:p>
        </w:tc>
      </w:tr>
      <w:tr w:rsidR="00560D62" w14:paraId="1FFABE9A" w14:textId="77777777" w:rsidTr="00560D62">
        <w:trPr>
          <w:trHeight w:val="448"/>
          <w:jc w:val="center"/>
        </w:trPr>
        <w:tc>
          <w:tcPr>
            <w:tcW w:w="1897" w:type="dxa"/>
            <w:vAlign w:val="bottom"/>
          </w:tcPr>
          <w:p w14:paraId="3D256376" w14:textId="44B97E88" w:rsidR="00560D62" w:rsidRPr="00560D62" w:rsidRDefault="00560D62" w:rsidP="00560D62">
            <w:pPr>
              <w:jc w:val="center"/>
            </w:pPr>
            <w:r>
              <w:t>0</w:t>
            </w:r>
          </w:p>
        </w:tc>
        <w:tc>
          <w:tcPr>
            <w:tcW w:w="1898" w:type="dxa"/>
            <w:tcBorders>
              <w:right w:val="double" w:sz="4" w:space="0" w:color="4472C4" w:themeColor="accent1"/>
            </w:tcBorders>
            <w:vAlign w:val="bottom"/>
          </w:tcPr>
          <w:p w14:paraId="5E6586D3" w14:textId="1B380C30" w:rsidR="00560D62" w:rsidRPr="00560D62" w:rsidRDefault="00560D62" w:rsidP="00560D62">
            <w:pPr>
              <w:jc w:val="center"/>
            </w:pPr>
            <w:r>
              <w:t>1</w:t>
            </w:r>
          </w:p>
        </w:tc>
        <w:tc>
          <w:tcPr>
            <w:tcW w:w="1898" w:type="dxa"/>
            <w:tcBorders>
              <w:left w:val="double" w:sz="4" w:space="0" w:color="4472C4" w:themeColor="accent1"/>
            </w:tcBorders>
            <w:vAlign w:val="bottom"/>
          </w:tcPr>
          <w:p w14:paraId="77F22823" w14:textId="50384CAD" w:rsidR="00560D62" w:rsidRPr="00560D62" w:rsidRDefault="00560D62" w:rsidP="00560D62">
            <w:pPr>
              <w:jc w:val="center"/>
            </w:pPr>
            <w:r>
              <w:t>1</w:t>
            </w:r>
          </w:p>
        </w:tc>
      </w:tr>
      <w:tr w:rsidR="00560D62" w14:paraId="1D419F57" w14:textId="77777777" w:rsidTr="00560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tcW w:w="1897" w:type="dxa"/>
            <w:vAlign w:val="bottom"/>
          </w:tcPr>
          <w:p w14:paraId="716EE565" w14:textId="1AE26E61" w:rsidR="00560D62" w:rsidRPr="00560D62" w:rsidRDefault="00560D62" w:rsidP="00560D62">
            <w:pPr>
              <w:jc w:val="center"/>
            </w:pPr>
            <w:r>
              <w:t>1</w:t>
            </w:r>
          </w:p>
        </w:tc>
        <w:tc>
          <w:tcPr>
            <w:tcW w:w="1898" w:type="dxa"/>
            <w:tcBorders>
              <w:right w:val="double" w:sz="4" w:space="0" w:color="4472C4" w:themeColor="accent1"/>
            </w:tcBorders>
            <w:vAlign w:val="bottom"/>
          </w:tcPr>
          <w:p w14:paraId="46635086" w14:textId="7BB1376E" w:rsidR="00560D62" w:rsidRPr="00560D62" w:rsidRDefault="00560D62" w:rsidP="00560D6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98" w:type="dxa"/>
            <w:tcBorders>
              <w:left w:val="double" w:sz="4" w:space="0" w:color="4472C4" w:themeColor="accent1"/>
            </w:tcBorders>
            <w:vAlign w:val="bottom"/>
          </w:tcPr>
          <w:p w14:paraId="6B14EFD5" w14:textId="58A88001" w:rsidR="00560D62" w:rsidRPr="00560D62" w:rsidRDefault="00560D62" w:rsidP="00560D62">
            <w:pPr>
              <w:jc w:val="center"/>
            </w:pPr>
            <w:r>
              <w:t>1</w:t>
            </w:r>
          </w:p>
        </w:tc>
      </w:tr>
      <w:tr w:rsidR="00560D62" w14:paraId="14B0577C" w14:textId="77777777" w:rsidTr="00560D62">
        <w:trPr>
          <w:trHeight w:val="448"/>
          <w:jc w:val="center"/>
        </w:trPr>
        <w:tc>
          <w:tcPr>
            <w:tcW w:w="1897" w:type="dxa"/>
            <w:vAlign w:val="bottom"/>
          </w:tcPr>
          <w:p w14:paraId="798A81E0" w14:textId="534388BE" w:rsidR="00560D62" w:rsidRPr="00560D62" w:rsidRDefault="00560D62" w:rsidP="00560D62">
            <w:pPr>
              <w:jc w:val="center"/>
            </w:pPr>
            <w:r>
              <w:t>1</w:t>
            </w:r>
          </w:p>
        </w:tc>
        <w:tc>
          <w:tcPr>
            <w:tcW w:w="1898" w:type="dxa"/>
            <w:tcBorders>
              <w:right w:val="double" w:sz="4" w:space="0" w:color="4472C4" w:themeColor="accent1"/>
            </w:tcBorders>
            <w:vAlign w:val="bottom"/>
          </w:tcPr>
          <w:p w14:paraId="53678BE3" w14:textId="60E1CDD1" w:rsidR="00560D62" w:rsidRPr="00560D62" w:rsidRDefault="00560D62" w:rsidP="00560D62">
            <w:pPr>
              <w:jc w:val="center"/>
            </w:pPr>
            <w:r>
              <w:t>1</w:t>
            </w:r>
          </w:p>
        </w:tc>
        <w:tc>
          <w:tcPr>
            <w:tcW w:w="1898" w:type="dxa"/>
            <w:tcBorders>
              <w:left w:val="double" w:sz="4" w:space="0" w:color="4472C4" w:themeColor="accent1"/>
            </w:tcBorders>
            <w:vAlign w:val="bottom"/>
          </w:tcPr>
          <w:p w14:paraId="466E689E" w14:textId="51A1C13D" w:rsidR="00560D62" w:rsidRPr="00560D62" w:rsidRDefault="00560D62" w:rsidP="00560D62">
            <w:pPr>
              <w:jc w:val="center"/>
            </w:pPr>
            <w:r>
              <w:t>0</w:t>
            </w:r>
          </w:p>
        </w:tc>
      </w:tr>
    </w:tbl>
    <w:p w14:paraId="79954170" w14:textId="6DFC6A75" w:rsidR="00F92E44" w:rsidRDefault="00F92E44" w:rsidP="00970575"/>
    <w:p w14:paraId="19EDE4AA" w14:textId="77777777" w:rsidR="00B26E05" w:rsidRDefault="00F92E44" w:rsidP="00B26E05">
      <w:pPr>
        <w:pStyle w:val="berschrift3"/>
      </w:pPr>
      <w:r>
        <w:t>Beispiel</w:t>
      </w:r>
    </w:p>
    <w:p w14:paraId="5B315B67" w14:textId="47DBB1EE" w:rsidR="00F92E44" w:rsidRDefault="00F92E44" w:rsidP="00970575">
      <w:r>
        <w:t>Der Klartext HALLO soll mittels XOR-Blockchiffre verschlüsselt werden. Wir treffen für unser Verschlüsselungsverfahren folgende</w:t>
      </w:r>
      <w:r w:rsidR="00B26E05">
        <w:t xml:space="preserve"> (willkürliche)</w:t>
      </w:r>
      <w:r>
        <w:t xml:space="preserve"> Entscheidungen:</w:t>
      </w:r>
    </w:p>
    <w:p w14:paraId="5CE7EE97" w14:textId="4221F719" w:rsidR="00F92E44" w:rsidRDefault="00F92E44" w:rsidP="00970575">
      <w:r w:rsidRPr="00B26E05">
        <w:rPr>
          <w:rStyle w:val="IntensivesZitatZchn"/>
        </w:rPr>
        <w:t>Blocklänge:</w:t>
      </w:r>
      <w:r>
        <w:t xml:space="preserve"> </w:t>
      </w:r>
      <w:r w:rsidR="00B26E05">
        <w:t>16</w:t>
      </w:r>
      <w:r>
        <w:t xml:space="preserve"> Bit</w:t>
      </w:r>
    </w:p>
    <w:p w14:paraId="0CC90DEA" w14:textId="6326F4B2" w:rsidR="00F92E44" w:rsidRDefault="00F92E44" w:rsidP="00970575">
      <w:r w:rsidRPr="00B26E05">
        <w:rPr>
          <w:rStyle w:val="IntensiveHervorhebung"/>
        </w:rPr>
        <w:t>Schlüsselwort:</w:t>
      </w:r>
      <w:r>
        <w:t xml:space="preserve"> </w:t>
      </w:r>
      <w:r w:rsidR="00B26E05">
        <w:t xml:space="preserve"> 0101 1011 0001 0011</w:t>
      </w:r>
    </w:p>
    <w:p w14:paraId="244782DA" w14:textId="57308EE6" w:rsidR="00B26E05" w:rsidRDefault="00B26E05" w:rsidP="00970575">
      <w:r w:rsidRPr="00B26E05">
        <w:rPr>
          <w:rStyle w:val="IntensiveHervorhebung"/>
        </w:rPr>
        <w:t>Binärcodierung:</w:t>
      </w:r>
      <w:r>
        <w:t xml:space="preserve"> Jeder Buchstabe wird gemäß der A</w:t>
      </w:r>
      <w:r w:rsidR="00496C69">
        <w:t>SCII</w:t>
      </w:r>
      <w:r>
        <w:t>-Tabelle binär codiert. D.h. A entspricht 0100</w:t>
      </w:r>
      <w:r w:rsidR="003C028B">
        <w:t xml:space="preserve"> </w:t>
      </w:r>
      <w:r>
        <w:t>0001, B entspricht 0100</w:t>
      </w:r>
      <w:r w:rsidR="003C028B">
        <w:t xml:space="preserve"> </w:t>
      </w:r>
      <w:r>
        <w:t>0010, C entspricht 0100</w:t>
      </w:r>
      <w:r w:rsidR="003C028B">
        <w:t xml:space="preserve"> </w:t>
      </w:r>
      <w:r>
        <w:t>0011 usw.</w:t>
      </w:r>
    </w:p>
    <w:p w14:paraId="4F341825" w14:textId="06B3E317" w:rsidR="00B26E05" w:rsidRDefault="00B26E05" w:rsidP="00970575">
      <w:r>
        <w:t>Damit ergibt sich folgende Verschlüsselung des Wortes HALLO:</w:t>
      </w:r>
    </w:p>
    <w:tbl>
      <w:tblPr>
        <w:tblStyle w:val="Gitternetztabelle6farbigAkzent1"/>
        <w:tblW w:w="9298" w:type="dxa"/>
        <w:tblLook w:val="04A0" w:firstRow="1" w:lastRow="0" w:firstColumn="1" w:lastColumn="0" w:noHBand="0" w:noVBand="1"/>
      </w:tblPr>
      <w:tblGrid>
        <w:gridCol w:w="1549"/>
        <w:gridCol w:w="1549"/>
        <w:gridCol w:w="1549"/>
        <w:gridCol w:w="1549"/>
        <w:gridCol w:w="1551"/>
        <w:gridCol w:w="1551"/>
      </w:tblGrid>
      <w:tr w:rsidR="003C028B" w14:paraId="4775969D" w14:textId="77777777" w:rsidTr="003C0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vAlign w:val="center"/>
          </w:tcPr>
          <w:p w14:paraId="2CECA8C7" w14:textId="7AADC66C" w:rsidR="003C028B" w:rsidRDefault="003C028B" w:rsidP="00970575">
            <w:r>
              <w:t>Klartext</w:t>
            </w:r>
          </w:p>
        </w:tc>
        <w:tc>
          <w:tcPr>
            <w:tcW w:w="1549" w:type="dxa"/>
            <w:vAlign w:val="center"/>
          </w:tcPr>
          <w:p w14:paraId="0E13AB38" w14:textId="4194A3B5" w:rsidR="003C028B" w:rsidRDefault="003C028B" w:rsidP="00970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tcW w:w="1549" w:type="dxa"/>
            <w:vAlign w:val="center"/>
          </w:tcPr>
          <w:p w14:paraId="239C3D6A" w14:textId="555CB0F6" w:rsidR="003C028B" w:rsidRDefault="003C028B" w:rsidP="00970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1549" w:type="dxa"/>
            <w:vAlign w:val="center"/>
          </w:tcPr>
          <w:p w14:paraId="3BECDC95" w14:textId="5FFDB212" w:rsidR="003C028B" w:rsidRDefault="003C028B" w:rsidP="00970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tcW w:w="1551" w:type="dxa"/>
            <w:vAlign w:val="center"/>
          </w:tcPr>
          <w:p w14:paraId="08D70824" w14:textId="22A53B2D" w:rsidR="003C028B" w:rsidRDefault="003C028B" w:rsidP="00970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tcW w:w="1551" w:type="dxa"/>
            <w:vAlign w:val="center"/>
          </w:tcPr>
          <w:p w14:paraId="3C5FEF8C" w14:textId="37DBF0A2" w:rsidR="003C028B" w:rsidRDefault="003C028B" w:rsidP="00970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</w:tr>
      <w:tr w:rsidR="003C028B" w14:paraId="2FE6E95D" w14:textId="77777777" w:rsidTr="003C0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vAlign w:val="center"/>
          </w:tcPr>
          <w:p w14:paraId="051FED30" w14:textId="627BFF77" w:rsidR="003C028B" w:rsidRDefault="003C028B" w:rsidP="00970575">
            <w:r>
              <w:t>A</w:t>
            </w:r>
            <w:r w:rsidR="00496C69">
              <w:t>SCII</w:t>
            </w:r>
            <w:r>
              <w:t>-Code</w:t>
            </w:r>
          </w:p>
        </w:tc>
        <w:tc>
          <w:tcPr>
            <w:tcW w:w="1549" w:type="dxa"/>
            <w:vAlign w:val="center"/>
          </w:tcPr>
          <w:p w14:paraId="34DB1059" w14:textId="46E265AB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0100 1000</w:t>
            </w:r>
          </w:p>
        </w:tc>
        <w:tc>
          <w:tcPr>
            <w:tcW w:w="1549" w:type="dxa"/>
            <w:vAlign w:val="center"/>
          </w:tcPr>
          <w:p w14:paraId="530EEBDD" w14:textId="18AB91D4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0100 0001</w:t>
            </w:r>
          </w:p>
        </w:tc>
        <w:tc>
          <w:tcPr>
            <w:tcW w:w="1549" w:type="dxa"/>
            <w:vAlign w:val="center"/>
          </w:tcPr>
          <w:p w14:paraId="7E7B6CB3" w14:textId="333FE411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0100 1100</w:t>
            </w:r>
          </w:p>
        </w:tc>
        <w:tc>
          <w:tcPr>
            <w:tcW w:w="1551" w:type="dxa"/>
            <w:vAlign w:val="center"/>
          </w:tcPr>
          <w:p w14:paraId="6006130D" w14:textId="15806875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0100 1100</w:t>
            </w:r>
          </w:p>
        </w:tc>
        <w:tc>
          <w:tcPr>
            <w:tcW w:w="1551" w:type="dxa"/>
            <w:vAlign w:val="center"/>
          </w:tcPr>
          <w:p w14:paraId="6415B5A8" w14:textId="26DF03AE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0100 1111</w:t>
            </w:r>
          </w:p>
        </w:tc>
      </w:tr>
      <w:tr w:rsidR="003C028B" w14:paraId="366E3433" w14:textId="77777777" w:rsidTr="00496C69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bottom w:val="single" w:sz="12" w:space="0" w:color="8EAADB" w:themeColor="accent1" w:themeTint="99"/>
            </w:tcBorders>
            <w:vAlign w:val="center"/>
          </w:tcPr>
          <w:p w14:paraId="48936DE0" w14:textId="0789F172" w:rsidR="003C028B" w:rsidRDefault="003C028B" w:rsidP="00970575">
            <w:r>
              <w:t>Schlüssel</w:t>
            </w:r>
          </w:p>
        </w:tc>
        <w:tc>
          <w:tcPr>
            <w:tcW w:w="1549" w:type="dxa"/>
            <w:tcBorders>
              <w:bottom w:val="single" w:sz="12" w:space="0" w:color="8EAADB" w:themeColor="accent1" w:themeTint="99"/>
            </w:tcBorders>
            <w:vAlign w:val="center"/>
          </w:tcPr>
          <w:p w14:paraId="5AEB0317" w14:textId="3F7A8917" w:rsidR="003C028B" w:rsidRDefault="003C028B" w:rsidP="00970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0101 1011</w:t>
            </w:r>
          </w:p>
        </w:tc>
        <w:tc>
          <w:tcPr>
            <w:tcW w:w="1549" w:type="dxa"/>
            <w:tcBorders>
              <w:bottom w:val="single" w:sz="12" w:space="0" w:color="8EAADB" w:themeColor="accent1" w:themeTint="99"/>
            </w:tcBorders>
            <w:vAlign w:val="center"/>
          </w:tcPr>
          <w:p w14:paraId="04E26599" w14:textId="15D76548" w:rsidR="003C028B" w:rsidRDefault="003C028B" w:rsidP="00970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0001 0011</w:t>
            </w:r>
          </w:p>
        </w:tc>
        <w:tc>
          <w:tcPr>
            <w:tcW w:w="1549" w:type="dxa"/>
            <w:tcBorders>
              <w:bottom w:val="single" w:sz="12" w:space="0" w:color="8EAADB" w:themeColor="accent1" w:themeTint="99"/>
            </w:tcBorders>
            <w:vAlign w:val="center"/>
          </w:tcPr>
          <w:p w14:paraId="7C6042B2" w14:textId="37916C54" w:rsidR="003C028B" w:rsidRDefault="003C028B" w:rsidP="00970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0101 1011</w:t>
            </w:r>
          </w:p>
        </w:tc>
        <w:tc>
          <w:tcPr>
            <w:tcW w:w="1551" w:type="dxa"/>
            <w:tcBorders>
              <w:bottom w:val="single" w:sz="12" w:space="0" w:color="8EAADB" w:themeColor="accent1" w:themeTint="99"/>
            </w:tcBorders>
            <w:vAlign w:val="center"/>
          </w:tcPr>
          <w:p w14:paraId="13EB95A3" w14:textId="59C9476D" w:rsidR="003C028B" w:rsidRDefault="003C028B" w:rsidP="00970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0001 0011</w:t>
            </w:r>
          </w:p>
        </w:tc>
        <w:tc>
          <w:tcPr>
            <w:tcW w:w="1551" w:type="dxa"/>
            <w:tcBorders>
              <w:bottom w:val="single" w:sz="12" w:space="0" w:color="8EAADB" w:themeColor="accent1" w:themeTint="99"/>
            </w:tcBorders>
            <w:vAlign w:val="center"/>
          </w:tcPr>
          <w:p w14:paraId="4FD84224" w14:textId="25A2A286" w:rsidR="003C028B" w:rsidRDefault="003C028B" w:rsidP="00970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0101 1011</w:t>
            </w:r>
          </w:p>
        </w:tc>
      </w:tr>
      <w:tr w:rsidR="003C028B" w14:paraId="742FCF86" w14:textId="77777777" w:rsidTr="00496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top w:val="single" w:sz="12" w:space="0" w:color="8EAADB" w:themeColor="accent1" w:themeTint="99"/>
            </w:tcBorders>
            <w:vAlign w:val="center"/>
          </w:tcPr>
          <w:p w14:paraId="3CD54931" w14:textId="04DE8919" w:rsidR="003C028B" w:rsidRDefault="003C028B" w:rsidP="00970575">
            <w:r>
              <w:t>Geheimtext</w:t>
            </w:r>
          </w:p>
        </w:tc>
        <w:tc>
          <w:tcPr>
            <w:tcW w:w="1549" w:type="dxa"/>
            <w:tcBorders>
              <w:top w:val="single" w:sz="12" w:space="0" w:color="8EAADB" w:themeColor="accent1" w:themeTint="99"/>
            </w:tcBorders>
            <w:vAlign w:val="center"/>
          </w:tcPr>
          <w:p w14:paraId="5D65AD46" w14:textId="5C0FCFD3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0001 0011</w:t>
            </w:r>
          </w:p>
        </w:tc>
        <w:tc>
          <w:tcPr>
            <w:tcW w:w="1549" w:type="dxa"/>
            <w:tcBorders>
              <w:top w:val="single" w:sz="12" w:space="0" w:color="8EAADB" w:themeColor="accent1" w:themeTint="99"/>
            </w:tcBorders>
            <w:vAlign w:val="center"/>
          </w:tcPr>
          <w:p w14:paraId="20B5336B" w14:textId="25291F3E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0101 0010</w:t>
            </w:r>
          </w:p>
        </w:tc>
        <w:tc>
          <w:tcPr>
            <w:tcW w:w="1549" w:type="dxa"/>
            <w:tcBorders>
              <w:top w:val="single" w:sz="12" w:space="0" w:color="8EAADB" w:themeColor="accent1" w:themeTint="99"/>
            </w:tcBorders>
            <w:vAlign w:val="center"/>
          </w:tcPr>
          <w:p w14:paraId="6282534E" w14:textId="38B50BBB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0001 0111</w:t>
            </w:r>
          </w:p>
        </w:tc>
        <w:tc>
          <w:tcPr>
            <w:tcW w:w="1551" w:type="dxa"/>
            <w:tcBorders>
              <w:top w:val="single" w:sz="12" w:space="0" w:color="8EAADB" w:themeColor="accent1" w:themeTint="99"/>
            </w:tcBorders>
            <w:vAlign w:val="center"/>
          </w:tcPr>
          <w:p w14:paraId="3CC2C375" w14:textId="47746F30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0101 11</w:t>
            </w:r>
            <w:r w:rsidR="00127D69">
              <w:t>11</w:t>
            </w:r>
          </w:p>
        </w:tc>
        <w:tc>
          <w:tcPr>
            <w:tcW w:w="1551" w:type="dxa"/>
            <w:tcBorders>
              <w:top w:val="single" w:sz="12" w:space="0" w:color="8EAADB" w:themeColor="accent1" w:themeTint="99"/>
            </w:tcBorders>
            <w:vAlign w:val="center"/>
          </w:tcPr>
          <w:p w14:paraId="16D13D78" w14:textId="75B239C6" w:rsidR="003C028B" w:rsidRDefault="003C028B" w:rsidP="00970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0001 0100</w:t>
            </w:r>
          </w:p>
        </w:tc>
      </w:tr>
    </w:tbl>
    <w:p w14:paraId="3E1B9976" w14:textId="77777777" w:rsidR="00B26E05" w:rsidRDefault="00B26E05" w:rsidP="00970575"/>
    <w:p w14:paraId="15034656" w14:textId="6BB90480" w:rsidR="00B26E05" w:rsidRPr="00496C69" w:rsidRDefault="00496C69" w:rsidP="00970575">
      <w:pPr>
        <w:rPr>
          <w:rStyle w:val="IntensiveHervorhebung"/>
          <w:i w:val="0"/>
          <w:iCs w:val="0"/>
        </w:rPr>
      </w:pPr>
      <w:r w:rsidRPr="00496C69">
        <w:rPr>
          <w:rStyle w:val="IntensiveHervorhebung"/>
          <w:i w:val="0"/>
          <w:iCs w:val="0"/>
        </w:rPr>
        <w:t>Aufgaben</w:t>
      </w:r>
    </w:p>
    <w:p w14:paraId="7D028BBF" w14:textId="77777777" w:rsidR="00581CDC" w:rsidRDefault="00B02AEF" w:rsidP="006D326B">
      <w:pPr>
        <w:pStyle w:val="Listenabsatz"/>
        <w:numPr>
          <w:ilvl w:val="0"/>
          <w:numId w:val="43"/>
        </w:numPr>
      </w:pPr>
      <w:r>
        <w:t>Verschlüsseln</w:t>
      </w:r>
      <w:r w:rsidR="00496C69">
        <w:t xml:space="preserve"> Sie zu den Festlegungen im Beispiel (Schlüsselwort 0101 1011 0001 0011) den </w:t>
      </w:r>
      <w:r>
        <w:t xml:space="preserve">Klartext BLUME. Entschlüsseln Sie außerdem den </w:t>
      </w:r>
      <w:r w:rsidR="00496C69">
        <w:t xml:space="preserve">Geheimtext </w:t>
      </w:r>
    </w:p>
    <w:p w14:paraId="2D7A71EC" w14:textId="4C1497CD" w:rsidR="00F92E44" w:rsidRDefault="0092349E" w:rsidP="00581CDC">
      <w:pPr>
        <w:pStyle w:val="Listenabsatz"/>
        <w:ind w:left="360"/>
      </w:pPr>
      <w:r>
        <w:t>0001 1101 0101 0110 0000 1001 0101 1010 0001 1110 0101 1101</w:t>
      </w:r>
    </w:p>
    <w:p w14:paraId="7E8DC81D" w14:textId="77777777" w:rsidR="0092349E" w:rsidRDefault="0092349E" w:rsidP="0092349E"/>
    <w:p w14:paraId="16AC3613" w14:textId="67A32E92" w:rsidR="001E60F4" w:rsidRDefault="00722C8A" w:rsidP="001E60F4">
      <w:pPr>
        <w:pStyle w:val="Listenabsatz"/>
        <w:numPr>
          <w:ilvl w:val="0"/>
          <w:numId w:val="43"/>
        </w:numPr>
      </w:pPr>
      <w:r>
        <w:t xml:space="preserve">Begründen Sie, warum man </w:t>
      </w:r>
      <w:r w:rsidR="002A0BE7">
        <w:t xml:space="preserve">bei der XOR-Verschlüsselung </w:t>
      </w:r>
      <w:r>
        <w:t>den Geheimtext entschlüsseln kann, indem man ihn erneut mit dem Schlüssel verschlüsselt.</w:t>
      </w:r>
    </w:p>
    <w:p w14:paraId="7A3E95AA" w14:textId="77777777" w:rsidR="001E60F4" w:rsidRDefault="001E60F4" w:rsidP="001E60F4">
      <w:pPr>
        <w:pStyle w:val="Listenabsatz"/>
      </w:pPr>
    </w:p>
    <w:p w14:paraId="3833E123" w14:textId="7D468E5A" w:rsidR="001E60F4" w:rsidRPr="003D14CF" w:rsidRDefault="001E60F4" w:rsidP="001E60F4">
      <w:pPr>
        <w:pStyle w:val="Listenabsatz"/>
        <w:numPr>
          <w:ilvl w:val="0"/>
          <w:numId w:val="43"/>
        </w:numPr>
      </w:pPr>
      <w:r w:rsidRPr="001E60F4">
        <w:rPr>
          <w:rFonts w:eastAsiaTheme="minorEastAsia"/>
        </w:rPr>
        <w:t>Entscheiden Sie, ob es sich bei dem Verfahren um ein Substitutions- oder Transpositionsverfahren handelt.</w:t>
      </w:r>
    </w:p>
    <w:p w14:paraId="469D1CDF" w14:textId="77777777" w:rsidR="003D14CF" w:rsidRDefault="003D14CF" w:rsidP="003D14CF">
      <w:pPr>
        <w:pStyle w:val="Listenabsatz"/>
      </w:pPr>
    </w:p>
    <w:p w14:paraId="16D00D5B" w14:textId="77777777" w:rsidR="003D14CF" w:rsidRDefault="003D14CF" w:rsidP="003D14CF">
      <w:pPr>
        <w:pStyle w:val="Listenabsatz"/>
        <w:ind w:left="360"/>
      </w:pPr>
    </w:p>
    <w:p w14:paraId="645BC837" w14:textId="77777777" w:rsidR="001322DA" w:rsidRDefault="001322DA" w:rsidP="001322DA">
      <w:pPr>
        <w:pStyle w:val="Listenabsatz"/>
      </w:pPr>
    </w:p>
    <w:p w14:paraId="7CCF0A6B" w14:textId="4F1BCA34" w:rsidR="001322DA" w:rsidRDefault="001322DA" w:rsidP="001E60F4">
      <w:pPr>
        <w:pStyle w:val="Listenabsatz"/>
        <w:numPr>
          <w:ilvl w:val="0"/>
          <w:numId w:val="43"/>
        </w:numPr>
      </w:pPr>
      <w:r>
        <w:t xml:space="preserve">Für die Verschlüsselung benötigt man möglichst zufällige Schlüsselwörter. Implementieren Sie in einer im Unterricht verwendeten Programmiersprache eine Operation </w:t>
      </w:r>
      <w:proofErr w:type="spellStart"/>
      <w:r w:rsidR="00581CDC">
        <w:t>s</w:t>
      </w:r>
      <w:r w:rsidRPr="001322DA">
        <w:rPr>
          <w:rFonts w:ascii="Courier New" w:hAnsi="Courier New" w:cs="Courier New"/>
        </w:rPr>
        <w:t>chluesselgenerieren</w:t>
      </w:r>
      <w:proofErr w:type="spellEnd"/>
      <w:r>
        <w:t>. Diese gibt zu einer als Parameter übergebenen Länge einen zufällig erzeugten Binärcode zurück.</w:t>
      </w:r>
    </w:p>
    <w:p w14:paraId="7EF1D702" w14:textId="04EC5947" w:rsidR="00D85579" w:rsidRDefault="00D85579" w:rsidP="00D85579">
      <w:pPr>
        <w:pStyle w:val="Listenabsatz"/>
      </w:pPr>
    </w:p>
    <w:p w14:paraId="287E1DD2" w14:textId="53BE2FEA" w:rsidR="001E60F4" w:rsidRDefault="00581CDC" w:rsidP="00A5792E">
      <w:pPr>
        <w:pStyle w:val="Listenabsatz"/>
        <w:numPr>
          <w:ilvl w:val="0"/>
          <w:numId w:val="43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A7B649" wp14:editId="47D6FF0B">
            <wp:simplePos x="0" y="0"/>
            <wp:positionH relativeFrom="page">
              <wp:posOffset>3987165</wp:posOffset>
            </wp:positionH>
            <wp:positionV relativeFrom="paragraph">
              <wp:posOffset>8255</wp:posOffset>
            </wp:positionV>
            <wp:extent cx="2866390" cy="2933065"/>
            <wp:effectExtent l="0" t="0" r="0" b="63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zimalZudu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39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5579">
        <w:t xml:space="preserve">In </w:t>
      </w:r>
      <w:r w:rsidR="001E60F4">
        <w:fldChar w:fldCharType="begin"/>
      </w:r>
      <w:r w:rsidR="001E60F4">
        <w:instrText xml:space="preserve"> REF _Ref39058965 \h </w:instrText>
      </w:r>
      <w:r w:rsidR="001E60F4">
        <w:fldChar w:fldCharType="separate"/>
      </w:r>
      <w:r w:rsidR="00120D63">
        <w:t xml:space="preserve">Abbildung </w:t>
      </w:r>
      <w:r w:rsidR="00120D63">
        <w:rPr>
          <w:noProof/>
        </w:rPr>
        <w:t>1</w:t>
      </w:r>
      <w:r w:rsidR="001E60F4">
        <w:fldChar w:fldCharType="end"/>
      </w:r>
      <w:r w:rsidR="00D85579">
        <w:t xml:space="preserve"> ist das Struktogramm einer Operation </w:t>
      </w:r>
      <w:proofErr w:type="spellStart"/>
      <w:r w:rsidR="00A5792E">
        <w:rPr>
          <w:rFonts w:ascii="Courier New" w:hAnsi="Courier New" w:cs="Courier New"/>
        </w:rPr>
        <w:t>d</w:t>
      </w:r>
      <w:r w:rsidR="00D85579" w:rsidRPr="00D85579">
        <w:rPr>
          <w:rFonts w:ascii="Courier New" w:hAnsi="Courier New" w:cs="Courier New"/>
        </w:rPr>
        <w:t>ezi</w:t>
      </w:r>
      <w:r w:rsidR="00A5792E">
        <w:rPr>
          <w:rFonts w:ascii="Courier New" w:hAnsi="Courier New" w:cs="Courier New"/>
        </w:rPr>
        <w:t>malZud</w:t>
      </w:r>
      <w:r w:rsidR="00D85579" w:rsidRPr="00D85579">
        <w:rPr>
          <w:rFonts w:ascii="Courier New" w:hAnsi="Courier New" w:cs="Courier New"/>
        </w:rPr>
        <w:t>ual</w:t>
      </w:r>
      <w:proofErr w:type="spellEnd"/>
      <w:r w:rsidR="00D85579">
        <w:t xml:space="preserve"> dargestellt. Geben Sie die Rückgabewerte von </w:t>
      </w:r>
      <w:proofErr w:type="spellStart"/>
      <w:proofErr w:type="gramStart"/>
      <w:r w:rsidR="00A5792E">
        <w:rPr>
          <w:rFonts w:ascii="Courier New" w:hAnsi="Courier New" w:cs="Courier New"/>
        </w:rPr>
        <w:t>dezimalZudual</w:t>
      </w:r>
      <w:proofErr w:type="spellEnd"/>
      <w:r w:rsidR="00D85579" w:rsidRPr="00A5792E">
        <w:rPr>
          <w:rFonts w:ascii="Courier New" w:hAnsi="Courier New" w:cs="Courier New"/>
        </w:rPr>
        <w:t>(</w:t>
      </w:r>
      <w:proofErr w:type="gramEnd"/>
      <w:r w:rsidR="00D85579" w:rsidRPr="00A5792E">
        <w:rPr>
          <w:rFonts w:ascii="Courier New" w:hAnsi="Courier New" w:cs="Courier New"/>
        </w:rPr>
        <w:t>65)</w:t>
      </w:r>
      <w:r w:rsidR="00D85579">
        <w:t xml:space="preserve"> und </w:t>
      </w:r>
      <w:proofErr w:type="spellStart"/>
      <w:r w:rsidR="00A5792E">
        <w:rPr>
          <w:rFonts w:ascii="Courier New" w:hAnsi="Courier New" w:cs="Courier New"/>
        </w:rPr>
        <w:t>d</w:t>
      </w:r>
      <w:r w:rsidR="00D85579" w:rsidRPr="00A5792E">
        <w:rPr>
          <w:rFonts w:ascii="Courier New" w:hAnsi="Courier New" w:cs="Courier New"/>
        </w:rPr>
        <w:t>ezi</w:t>
      </w:r>
      <w:r w:rsidR="00A5792E">
        <w:rPr>
          <w:rFonts w:ascii="Courier New" w:hAnsi="Courier New" w:cs="Courier New"/>
        </w:rPr>
        <w:t>malZud</w:t>
      </w:r>
      <w:r w:rsidR="00D85579" w:rsidRPr="00A5792E">
        <w:rPr>
          <w:rFonts w:ascii="Courier New" w:hAnsi="Courier New" w:cs="Courier New"/>
        </w:rPr>
        <w:t>ual</w:t>
      </w:r>
      <w:proofErr w:type="spellEnd"/>
      <w:r w:rsidR="00D85579" w:rsidRPr="00A5792E">
        <w:rPr>
          <w:rFonts w:ascii="Courier New" w:hAnsi="Courier New" w:cs="Courier New"/>
        </w:rPr>
        <w:t>(122)</w:t>
      </w:r>
      <w:r w:rsidR="00D85579">
        <w:t xml:space="preserve"> an. Beschreiben Sie die Funktionalität der Operation </w:t>
      </w:r>
      <w:proofErr w:type="spellStart"/>
      <w:r w:rsidR="00A5792E">
        <w:rPr>
          <w:rFonts w:ascii="Courier New" w:hAnsi="Courier New" w:cs="Courier New"/>
        </w:rPr>
        <w:t>dezimalZudual</w:t>
      </w:r>
      <w:proofErr w:type="spellEnd"/>
      <w:r w:rsidR="00D85579">
        <w:t xml:space="preserve">. </w:t>
      </w:r>
    </w:p>
    <w:p w14:paraId="1BC639CB" w14:textId="67ED97BA" w:rsidR="00D85579" w:rsidRDefault="00D85579" w:rsidP="00D85579">
      <w:pPr>
        <w:pStyle w:val="Listenabsatz"/>
      </w:pPr>
    </w:p>
    <w:p w14:paraId="703CDBDB" w14:textId="3C5C5B10" w:rsidR="008C27C7" w:rsidRDefault="00D85579" w:rsidP="001E60F4">
      <w:pPr>
        <w:pStyle w:val="Listenabsatz"/>
        <w:numPr>
          <w:ilvl w:val="0"/>
          <w:numId w:val="43"/>
        </w:numPr>
      </w:pPr>
      <w:r>
        <w:t xml:space="preserve">Implementieren Sie in einer im Unterricht verwendeten Programmiersprache eine Operation </w:t>
      </w:r>
      <w:proofErr w:type="spellStart"/>
      <w:r w:rsidRPr="008C27C7">
        <w:rPr>
          <w:rFonts w:ascii="Courier New" w:hAnsi="Courier New" w:cs="Courier New"/>
        </w:rPr>
        <w:t>AsciiCodeGenerieren</w:t>
      </w:r>
      <w:proofErr w:type="spellEnd"/>
      <w:r>
        <w:t>. D</w:t>
      </w:r>
      <w:r w:rsidR="004F2D1D">
        <w:t>er Operation</w:t>
      </w:r>
      <w:r>
        <w:t xml:space="preserve"> wird als Parameter ein Klartext übergeben, Rückgabewert ist der zugehörige </w:t>
      </w:r>
      <w:r w:rsidR="001C4474">
        <w:t xml:space="preserve">binäre </w:t>
      </w:r>
      <w:r>
        <w:t>ASCII-Code.</w:t>
      </w:r>
      <w:r w:rsidR="001C4474">
        <w:t xml:space="preserve"> </w:t>
      </w:r>
    </w:p>
    <w:p w14:paraId="69CB45DC" w14:textId="28376123" w:rsidR="008C27C7" w:rsidRDefault="008C27C7" w:rsidP="008C27C7">
      <w:pPr>
        <w:pStyle w:val="Listenabsatz"/>
      </w:pPr>
    </w:p>
    <w:p w14:paraId="54BB508B" w14:textId="12BCC1FC" w:rsidR="00D049AA" w:rsidRDefault="00581CDC" w:rsidP="001E60F4">
      <w:pPr>
        <w:pStyle w:val="Listenabsatz"/>
        <w:numPr>
          <w:ilvl w:val="0"/>
          <w:numId w:val="4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B1CCE" wp14:editId="780386F0">
                <wp:simplePos x="0" y="0"/>
                <wp:positionH relativeFrom="margin">
                  <wp:posOffset>3009900</wp:posOffset>
                </wp:positionH>
                <wp:positionV relativeFrom="paragraph">
                  <wp:posOffset>4445</wp:posOffset>
                </wp:positionV>
                <wp:extent cx="2817495" cy="266700"/>
                <wp:effectExtent l="0" t="0" r="1905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D9F607" w14:textId="35E84F83" w:rsidR="001E60F4" w:rsidRPr="00736221" w:rsidRDefault="001E60F4" w:rsidP="001E60F4">
                            <w:pPr>
                              <w:pStyle w:val="Beschriftung"/>
                              <w:jc w:val="center"/>
                              <w:rPr>
                                <w:noProof/>
                              </w:rPr>
                            </w:pPr>
                            <w:bookmarkStart w:id="0" w:name="_Ref39058965"/>
                            <w:r>
                              <w:t xml:space="preserve">Abbildung </w:t>
                            </w:r>
                            <w:fldSimple w:instr=" SEQ Abbildung \* ARABIC ">
                              <w:r w:rsidR="00120D63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bookmarkEnd w:id="0"/>
                            <w:r>
                              <w:t>: Struktogramm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B1C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37pt;margin-top:.35pt;width:221.8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" stroked="f">
                <v:textbox inset="0,0,0,0">
                  <w:txbxContent>
                    <w:p w14:paraId="73D9F607" w14:textId="35E84F83" w:rsidR="001E60F4" w:rsidRPr="00736221" w:rsidRDefault="001E60F4" w:rsidP="001E60F4">
                      <w:pPr>
                        <w:pStyle w:val="Beschriftung"/>
                        <w:jc w:val="center"/>
                        <w:rPr>
                          <w:noProof/>
                        </w:rPr>
                      </w:pPr>
                      <w:bookmarkStart w:id="1" w:name="_Ref39058965"/>
                      <w:r>
                        <w:t xml:space="preserve">Abbildung </w:t>
                      </w:r>
                      <w:fldSimple w:instr=" SEQ Abbildung \* ARABIC ">
                        <w:r w:rsidR="00120D63">
                          <w:rPr>
                            <w:noProof/>
                          </w:rPr>
                          <w:t>1</w:t>
                        </w:r>
                      </w:fldSimple>
                      <w:bookmarkEnd w:id="1"/>
                      <w:r>
                        <w:t>: Struktogramm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49AA">
        <w:t xml:space="preserve">Implementieren Sie in einer im Unterricht verwendeten Programmiersprache eine Operation </w:t>
      </w:r>
      <w:proofErr w:type="spellStart"/>
      <w:proofErr w:type="gramStart"/>
      <w:r w:rsidR="00D049AA" w:rsidRPr="00D049AA">
        <w:rPr>
          <w:rFonts w:ascii="Courier New" w:hAnsi="Courier New" w:cs="Courier New"/>
        </w:rPr>
        <w:t>verschluesseln</w:t>
      </w:r>
      <w:proofErr w:type="spellEnd"/>
      <w:r w:rsidR="00D049AA" w:rsidRPr="00D049AA">
        <w:rPr>
          <w:rFonts w:ascii="Courier New" w:hAnsi="Courier New" w:cs="Courier New"/>
        </w:rPr>
        <w:t>(</w:t>
      </w:r>
      <w:proofErr w:type="spellStart"/>
      <w:proofErr w:type="gramEnd"/>
      <w:r w:rsidR="00D049AA" w:rsidRPr="00D049AA">
        <w:rPr>
          <w:rFonts w:ascii="Courier New" w:hAnsi="Courier New" w:cs="Courier New"/>
        </w:rPr>
        <w:t>asciifolge,schluessel</w:t>
      </w:r>
      <w:proofErr w:type="spellEnd"/>
      <w:r w:rsidR="00D049AA" w:rsidRPr="00D049AA">
        <w:rPr>
          <w:rFonts w:ascii="Courier New" w:hAnsi="Courier New" w:cs="Courier New"/>
        </w:rPr>
        <w:t>: Zeichenkette):Zeichenkette</w:t>
      </w:r>
      <w:r w:rsidR="00D049AA">
        <w:t xml:space="preserve">. </w:t>
      </w:r>
      <w:r w:rsidR="001E60F4">
        <w:t>A</w:t>
      </w:r>
      <w:r w:rsidR="00D049AA">
        <w:t xml:space="preserve">ls Parameter </w:t>
      </w:r>
      <w:r w:rsidR="001E60F4">
        <w:t xml:space="preserve">werden </w:t>
      </w:r>
      <w:r w:rsidR="00D049AA">
        <w:t xml:space="preserve">zwei Binärcodes </w:t>
      </w:r>
      <w:proofErr w:type="spellStart"/>
      <w:r w:rsidR="00D049AA" w:rsidRPr="00D049AA">
        <w:rPr>
          <w:rFonts w:ascii="Courier New" w:hAnsi="Courier New" w:cs="Courier New"/>
        </w:rPr>
        <w:t>asciifolge</w:t>
      </w:r>
      <w:proofErr w:type="spellEnd"/>
      <w:r w:rsidR="00D049AA">
        <w:t xml:space="preserve"> und </w:t>
      </w:r>
      <w:proofErr w:type="spellStart"/>
      <w:r w:rsidR="00D049AA" w:rsidRPr="00D049AA">
        <w:rPr>
          <w:rFonts w:ascii="Courier New" w:hAnsi="Courier New" w:cs="Courier New"/>
        </w:rPr>
        <w:t>schluessel</w:t>
      </w:r>
      <w:proofErr w:type="spellEnd"/>
      <w:r w:rsidR="00D049AA">
        <w:t xml:space="preserve"> übergeben. Als Rückgabewert berechnet die Operation daraus</w:t>
      </w:r>
      <w:r w:rsidR="001E60F4">
        <w:t xml:space="preserve"> dann</w:t>
      </w:r>
      <w:r w:rsidR="00D049AA">
        <w:t xml:space="preserve"> den nach dem XOR-Verfahren erzeugten Geheimtext.</w:t>
      </w:r>
    </w:p>
    <w:p w14:paraId="274FD5BF" w14:textId="016C1AEB" w:rsidR="001E60F4" w:rsidRDefault="001E60F4" w:rsidP="001E60F4">
      <w:pPr>
        <w:pStyle w:val="Listenabsatz"/>
      </w:pPr>
    </w:p>
    <w:p w14:paraId="35876C3B" w14:textId="3EF1D787" w:rsidR="001E60F4" w:rsidRDefault="001E60F4" w:rsidP="001E60F4">
      <w:pPr>
        <w:pStyle w:val="Listenabsatz"/>
        <w:numPr>
          <w:ilvl w:val="0"/>
          <w:numId w:val="43"/>
        </w:numPr>
      </w:pPr>
      <w:r>
        <w:t xml:space="preserve">Entscheiden Sie, ob </w:t>
      </w:r>
      <w:r w:rsidR="004F2D1D">
        <w:t>das Verfahren der XOR-Verschlüsselung</w:t>
      </w:r>
      <w:r>
        <w:t xml:space="preserve"> für Diffusion sorgt.</w:t>
      </w:r>
    </w:p>
    <w:p w14:paraId="42D96D89" w14:textId="77777777" w:rsidR="004F2D1D" w:rsidRDefault="004F2D1D" w:rsidP="004F2D1D">
      <w:pPr>
        <w:pStyle w:val="Listenabsatz"/>
      </w:pPr>
    </w:p>
    <w:p w14:paraId="49E72092" w14:textId="47302741" w:rsidR="004F2D1D" w:rsidRDefault="004F2D1D" w:rsidP="001E60F4">
      <w:pPr>
        <w:pStyle w:val="Listenabsatz"/>
        <w:numPr>
          <w:ilvl w:val="0"/>
          <w:numId w:val="43"/>
        </w:numPr>
      </w:pPr>
      <w:r>
        <w:t>Informieren Sie sich über Kerckhoffs‘ Prinzip. Jemand schlägt vor, den ASCII-Code eines Textes als Verschlüsselung zu verwenden. Nehmen Sie Stellung zu diesem Vorschlag. Gehen Sie dabei auch auf Kerckhoffs‘ Prinzip ein.</w:t>
      </w:r>
    </w:p>
    <w:p w14:paraId="59AC92E9" w14:textId="77777777" w:rsidR="005B2499" w:rsidRDefault="005B2499" w:rsidP="005B2499">
      <w:pPr>
        <w:pStyle w:val="Listenabsatz"/>
      </w:pPr>
    </w:p>
    <w:p w14:paraId="5FB6D7C8" w14:textId="7C5042D2" w:rsidR="0000345C" w:rsidRPr="0073025B" w:rsidRDefault="0000345C" w:rsidP="0073025B">
      <w:pPr>
        <w:spacing w:after="160" w:line="259" w:lineRule="auto"/>
        <w:rPr>
          <w:rFonts w:asciiTheme="majorHAnsi" w:eastAsiaTheme="majorEastAsia" w:hAnsiTheme="majorHAnsi" w:cstheme="majorBidi"/>
          <w:b/>
          <w:color w:val="4E6B9E"/>
          <w:sz w:val="32"/>
          <w:szCs w:val="32"/>
        </w:rPr>
      </w:pPr>
    </w:p>
    <w:p w14:paraId="627BED87" w14:textId="41E0A5B5" w:rsidR="00970575" w:rsidRDefault="008966E0">
      <w:r>
        <w:t>Di</w:t>
      </w:r>
      <w:r w:rsidR="00970575" w:rsidRPr="0027492F">
        <w:t>eses Werk ist lizenziert unter</w:t>
      </w:r>
      <w:r w:rsidR="00994C05">
        <w:t xml:space="preserve"> einer </w:t>
      </w:r>
      <w:hyperlink r:id="rId9" w:history="1">
        <w:r w:rsidR="00994C05" w:rsidRPr="00994C05">
          <w:rPr>
            <w:rStyle w:val="Hyperlink"/>
          </w:rPr>
          <w:t>Creative Commons Namensnennung - Nicht-kommerziell - Weitergabe unter gleichen Bedingungen 4.0 International Lizenz.</w:t>
        </w:r>
      </w:hyperlink>
      <w:r w:rsidR="00970575" w:rsidRPr="0027492F">
        <w:t xml:space="preserve"> </w:t>
      </w:r>
      <w:r w:rsidR="00994C05">
        <w:t>Sie erlaubt Bearbeitungen und Weiterverteilung des Werks unter Nennung meines Namens und unter gleichen Bedingungen, jedoch keinerlei kommerzielle Nutzung.</w:t>
      </w:r>
    </w:p>
    <w:sectPr w:rsidR="00970575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C2C72" w14:textId="77777777" w:rsidR="008D58F6" w:rsidRDefault="008D58F6" w:rsidP="006D1346">
      <w:pPr>
        <w:spacing w:after="0" w:line="240" w:lineRule="auto"/>
      </w:pPr>
      <w:r>
        <w:separator/>
      </w:r>
    </w:p>
  </w:endnote>
  <w:endnote w:type="continuationSeparator" w:id="0">
    <w:p w14:paraId="6DB1FDCD" w14:textId="77777777" w:rsidR="008D58F6" w:rsidRDefault="008D58F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0577F448" w:rsidR="004850AB" w:rsidRPr="007E2D0D" w:rsidRDefault="00994C0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1FD2452" wp14:editId="1CB0B371">
          <wp:extent cx="838200" cy="295275"/>
          <wp:effectExtent l="0" t="0" r="0" b="9525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6942EE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41052A">
      <w:rPr>
        <w:color w:val="808080" w:themeColor="background1" w:themeShade="80"/>
        <w:sz w:val="20"/>
        <w:szCs w:val="20"/>
      </w:rPr>
      <w:t>Februar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8CC5E" w14:textId="77777777" w:rsidR="008D58F6" w:rsidRDefault="008D58F6" w:rsidP="006D1346">
      <w:pPr>
        <w:spacing w:after="0" w:line="240" w:lineRule="auto"/>
      </w:pPr>
      <w:r>
        <w:separator/>
      </w:r>
    </w:p>
  </w:footnote>
  <w:footnote w:type="continuationSeparator" w:id="0">
    <w:p w14:paraId="3D655B2C" w14:textId="77777777" w:rsidR="008D58F6" w:rsidRDefault="008D58F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AAD"/>
    <w:multiLevelType w:val="hybridMultilevel"/>
    <w:tmpl w:val="459CF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790149"/>
    <w:multiLevelType w:val="hybridMultilevel"/>
    <w:tmpl w:val="29E0C43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8779D"/>
    <w:multiLevelType w:val="hybridMultilevel"/>
    <w:tmpl w:val="412A712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32119"/>
    <w:multiLevelType w:val="hybridMultilevel"/>
    <w:tmpl w:val="337475D0"/>
    <w:lvl w:ilvl="0" w:tplc="5430377E">
      <w:start w:val="101"/>
      <w:numFmt w:val="decimalZero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DD6A53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3E581C"/>
    <w:multiLevelType w:val="hybridMultilevel"/>
    <w:tmpl w:val="878EB8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004BC"/>
    <w:multiLevelType w:val="hybridMultilevel"/>
    <w:tmpl w:val="837C987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53D30"/>
    <w:multiLevelType w:val="hybridMultilevel"/>
    <w:tmpl w:val="1542F93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931225"/>
    <w:multiLevelType w:val="hybridMultilevel"/>
    <w:tmpl w:val="8350237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4763A"/>
    <w:multiLevelType w:val="hybridMultilevel"/>
    <w:tmpl w:val="BED0C56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E419C"/>
    <w:multiLevelType w:val="hybridMultilevel"/>
    <w:tmpl w:val="D28E27A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016E2D"/>
    <w:multiLevelType w:val="hybridMultilevel"/>
    <w:tmpl w:val="F224DF4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97267"/>
    <w:multiLevelType w:val="hybridMultilevel"/>
    <w:tmpl w:val="682A6B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65A14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A03B6"/>
    <w:multiLevelType w:val="hybridMultilevel"/>
    <w:tmpl w:val="3E7CAE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B04A8"/>
    <w:multiLevelType w:val="hybridMultilevel"/>
    <w:tmpl w:val="6AC6B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101F0E"/>
    <w:multiLevelType w:val="hybridMultilevel"/>
    <w:tmpl w:val="05A011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65428"/>
    <w:multiLevelType w:val="hybridMultilevel"/>
    <w:tmpl w:val="7F0A42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4"/>
  </w:num>
  <w:num w:numId="3">
    <w:abstractNumId w:val="6"/>
  </w:num>
  <w:num w:numId="4">
    <w:abstractNumId w:val="31"/>
  </w:num>
  <w:num w:numId="5">
    <w:abstractNumId w:val="38"/>
  </w:num>
  <w:num w:numId="6">
    <w:abstractNumId w:val="36"/>
  </w:num>
  <w:num w:numId="7">
    <w:abstractNumId w:val="22"/>
  </w:num>
  <w:num w:numId="8">
    <w:abstractNumId w:val="20"/>
  </w:num>
  <w:num w:numId="9">
    <w:abstractNumId w:val="1"/>
  </w:num>
  <w:num w:numId="10">
    <w:abstractNumId w:val="18"/>
  </w:num>
  <w:num w:numId="11">
    <w:abstractNumId w:val="3"/>
  </w:num>
  <w:num w:numId="12">
    <w:abstractNumId w:val="33"/>
  </w:num>
  <w:num w:numId="13">
    <w:abstractNumId w:val="2"/>
  </w:num>
  <w:num w:numId="14">
    <w:abstractNumId w:val="11"/>
  </w:num>
  <w:num w:numId="15">
    <w:abstractNumId w:val="14"/>
  </w:num>
  <w:num w:numId="16">
    <w:abstractNumId w:val="21"/>
  </w:num>
  <w:num w:numId="17">
    <w:abstractNumId w:val="17"/>
  </w:num>
  <w:num w:numId="18">
    <w:abstractNumId w:val="9"/>
  </w:num>
  <w:num w:numId="19">
    <w:abstractNumId w:val="4"/>
  </w:num>
  <w:num w:numId="20">
    <w:abstractNumId w:val="37"/>
  </w:num>
  <w:num w:numId="21">
    <w:abstractNumId w:val="26"/>
  </w:num>
  <w:num w:numId="22">
    <w:abstractNumId w:val="27"/>
    <w:lvlOverride w:ilvl="0">
      <w:startOverride w:val="1"/>
    </w:lvlOverride>
  </w:num>
  <w:num w:numId="23">
    <w:abstractNumId w:val="27"/>
    <w:lvlOverride w:ilvl="0">
      <w:startOverride w:val="1"/>
    </w:lvlOverride>
  </w:num>
  <w:num w:numId="24">
    <w:abstractNumId w:val="27"/>
    <w:lvlOverride w:ilvl="0">
      <w:startOverride w:val="1"/>
    </w:lvlOverride>
  </w:num>
  <w:num w:numId="25">
    <w:abstractNumId w:val="27"/>
    <w:lvlOverride w:ilvl="0">
      <w:startOverride w:val="1"/>
    </w:lvlOverride>
  </w:num>
  <w:num w:numId="26">
    <w:abstractNumId w:val="25"/>
  </w:num>
  <w:num w:numId="27">
    <w:abstractNumId w:val="13"/>
  </w:num>
  <w:num w:numId="28">
    <w:abstractNumId w:val="32"/>
  </w:num>
  <w:num w:numId="29">
    <w:abstractNumId w:val="28"/>
  </w:num>
  <w:num w:numId="30">
    <w:abstractNumId w:val="15"/>
  </w:num>
  <w:num w:numId="31">
    <w:abstractNumId w:val="29"/>
  </w:num>
  <w:num w:numId="32">
    <w:abstractNumId w:val="10"/>
  </w:num>
  <w:num w:numId="33">
    <w:abstractNumId w:val="23"/>
  </w:num>
  <w:num w:numId="34">
    <w:abstractNumId w:val="12"/>
  </w:num>
  <w:num w:numId="35">
    <w:abstractNumId w:val="35"/>
  </w:num>
  <w:num w:numId="36">
    <w:abstractNumId w:val="16"/>
  </w:num>
  <w:num w:numId="37">
    <w:abstractNumId w:val="30"/>
  </w:num>
  <w:num w:numId="38">
    <w:abstractNumId w:val="7"/>
  </w:num>
  <w:num w:numId="39">
    <w:abstractNumId w:val="0"/>
  </w:num>
  <w:num w:numId="40">
    <w:abstractNumId w:val="24"/>
  </w:num>
  <w:num w:numId="41">
    <w:abstractNumId w:val="5"/>
  </w:num>
  <w:num w:numId="42">
    <w:abstractNumId w:val="8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BB9"/>
    <w:rsid w:val="0000345C"/>
    <w:rsid w:val="0000775F"/>
    <w:rsid w:val="00007FB0"/>
    <w:rsid w:val="00010751"/>
    <w:rsid w:val="00017751"/>
    <w:rsid w:val="00026157"/>
    <w:rsid w:val="000346DA"/>
    <w:rsid w:val="000456B3"/>
    <w:rsid w:val="00053BD8"/>
    <w:rsid w:val="00071419"/>
    <w:rsid w:val="00072ED2"/>
    <w:rsid w:val="00082363"/>
    <w:rsid w:val="00087065"/>
    <w:rsid w:val="000A1883"/>
    <w:rsid w:val="000B7B1E"/>
    <w:rsid w:val="000D705D"/>
    <w:rsid w:val="000E3514"/>
    <w:rsid w:val="00120D63"/>
    <w:rsid w:val="00126D3F"/>
    <w:rsid w:val="00127D69"/>
    <w:rsid w:val="001322DA"/>
    <w:rsid w:val="00165CB9"/>
    <w:rsid w:val="00186A5F"/>
    <w:rsid w:val="00193B05"/>
    <w:rsid w:val="001A0E6C"/>
    <w:rsid w:val="001B0A27"/>
    <w:rsid w:val="001C0058"/>
    <w:rsid w:val="001C2D07"/>
    <w:rsid w:val="001C4474"/>
    <w:rsid w:val="001C48E7"/>
    <w:rsid w:val="001E60F4"/>
    <w:rsid w:val="001F5F1E"/>
    <w:rsid w:val="001F622A"/>
    <w:rsid w:val="00200CF8"/>
    <w:rsid w:val="002026A2"/>
    <w:rsid w:val="00210DB8"/>
    <w:rsid w:val="002219D9"/>
    <w:rsid w:val="00221D86"/>
    <w:rsid w:val="002233BB"/>
    <w:rsid w:val="00225586"/>
    <w:rsid w:val="0022743E"/>
    <w:rsid w:val="00244639"/>
    <w:rsid w:val="00264EA1"/>
    <w:rsid w:val="00285FBD"/>
    <w:rsid w:val="00292425"/>
    <w:rsid w:val="0029792F"/>
    <w:rsid w:val="002A0BE7"/>
    <w:rsid w:val="002A157D"/>
    <w:rsid w:val="002A5DB8"/>
    <w:rsid w:val="002B291C"/>
    <w:rsid w:val="002C1D19"/>
    <w:rsid w:val="002C5405"/>
    <w:rsid w:val="002D379D"/>
    <w:rsid w:val="002D6562"/>
    <w:rsid w:val="002E40AB"/>
    <w:rsid w:val="002E6C95"/>
    <w:rsid w:val="0030362D"/>
    <w:rsid w:val="003038BA"/>
    <w:rsid w:val="00315A10"/>
    <w:rsid w:val="003175CC"/>
    <w:rsid w:val="003179DB"/>
    <w:rsid w:val="00323E72"/>
    <w:rsid w:val="00330DB0"/>
    <w:rsid w:val="00334221"/>
    <w:rsid w:val="00334486"/>
    <w:rsid w:val="003414FD"/>
    <w:rsid w:val="003416CB"/>
    <w:rsid w:val="00355AB3"/>
    <w:rsid w:val="00372ED2"/>
    <w:rsid w:val="00376378"/>
    <w:rsid w:val="00376631"/>
    <w:rsid w:val="00381B15"/>
    <w:rsid w:val="003906DC"/>
    <w:rsid w:val="00393166"/>
    <w:rsid w:val="00394681"/>
    <w:rsid w:val="003B0752"/>
    <w:rsid w:val="003B7431"/>
    <w:rsid w:val="003B7451"/>
    <w:rsid w:val="003C028B"/>
    <w:rsid w:val="003D14CF"/>
    <w:rsid w:val="003E0CC4"/>
    <w:rsid w:val="003E39E7"/>
    <w:rsid w:val="003E4F79"/>
    <w:rsid w:val="003F0BA6"/>
    <w:rsid w:val="003F1BA5"/>
    <w:rsid w:val="003F45B4"/>
    <w:rsid w:val="003F5E3B"/>
    <w:rsid w:val="00400368"/>
    <w:rsid w:val="00403D71"/>
    <w:rsid w:val="0040418C"/>
    <w:rsid w:val="0041052A"/>
    <w:rsid w:val="00412C43"/>
    <w:rsid w:val="00415B86"/>
    <w:rsid w:val="00415CB9"/>
    <w:rsid w:val="0041603C"/>
    <w:rsid w:val="00416675"/>
    <w:rsid w:val="0042385F"/>
    <w:rsid w:val="00423EB3"/>
    <w:rsid w:val="00433FED"/>
    <w:rsid w:val="00437449"/>
    <w:rsid w:val="00445135"/>
    <w:rsid w:val="00461441"/>
    <w:rsid w:val="00481CAD"/>
    <w:rsid w:val="004832B8"/>
    <w:rsid w:val="004850AB"/>
    <w:rsid w:val="004856BE"/>
    <w:rsid w:val="00494093"/>
    <w:rsid w:val="00496293"/>
    <w:rsid w:val="00496C69"/>
    <w:rsid w:val="004B0D19"/>
    <w:rsid w:val="004B35A7"/>
    <w:rsid w:val="004C259A"/>
    <w:rsid w:val="004C36F9"/>
    <w:rsid w:val="004D79A7"/>
    <w:rsid w:val="004E0125"/>
    <w:rsid w:val="004E2D47"/>
    <w:rsid w:val="004E2E65"/>
    <w:rsid w:val="004F1042"/>
    <w:rsid w:val="004F2D1D"/>
    <w:rsid w:val="00510A3D"/>
    <w:rsid w:val="00513045"/>
    <w:rsid w:val="00514B52"/>
    <w:rsid w:val="00526170"/>
    <w:rsid w:val="005369A0"/>
    <w:rsid w:val="00543B06"/>
    <w:rsid w:val="00545A0C"/>
    <w:rsid w:val="005536BA"/>
    <w:rsid w:val="00554E24"/>
    <w:rsid w:val="00560D62"/>
    <w:rsid w:val="00563972"/>
    <w:rsid w:val="00581CDC"/>
    <w:rsid w:val="00591324"/>
    <w:rsid w:val="005A0F76"/>
    <w:rsid w:val="005A381A"/>
    <w:rsid w:val="005A722F"/>
    <w:rsid w:val="005B2499"/>
    <w:rsid w:val="005C34D0"/>
    <w:rsid w:val="005C5094"/>
    <w:rsid w:val="005C7775"/>
    <w:rsid w:val="005D2B12"/>
    <w:rsid w:val="005D5875"/>
    <w:rsid w:val="005E301E"/>
    <w:rsid w:val="005E5D30"/>
    <w:rsid w:val="005E7D30"/>
    <w:rsid w:val="005F6623"/>
    <w:rsid w:val="00600140"/>
    <w:rsid w:val="00603F5A"/>
    <w:rsid w:val="0063498A"/>
    <w:rsid w:val="00643375"/>
    <w:rsid w:val="006464A2"/>
    <w:rsid w:val="00664784"/>
    <w:rsid w:val="00675849"/>
    <w:rsid w:val="00693FB8"/>
    <w:rsid w:val="006942EE"/>
    <w:rsid w:val="006946C7"/>
    <w:rsid w:val="006A1484"/>
    <w:rsid w:val="006A7DFD"/>
    <w:rsid w:val="006B2673"/>
    <w:rsid w:val="006B39C8"/>
    <w:rsid w:val="006C0585"/>
    <w:rsid w:val="006C267F"/>
    <w:rsid w:val="006D1346"/>
    <w:rsid w:val="006D2CB4"/>
    <w:rsid w:val="006D40B6"/>
    <w:rsid w:val="006E07FD"/>
    <w:rsid w:val="006F44AA"/>
    <w:rsid w:val="006F5B66"/>
    <w:rsid w:val="007010AA"/>
    <w:rsid w:val="00722C8A"/>
    <w:rsid w:val="00725602"/>
    <w:rsid w:val="00725A4D"/>
    <w:rsid w:val="0073025B"/>
    <w:rsid w:val="00733D5F"/>
    <w:rsid w:val="00737AFC"/>
    <w:rsid w:val="0074626D"/>
    <w:rsid w:val="007524C7"/>
    <w:rsid w:val="007548EF"/>
    <w:rsid w:val="00762C2C"/>
    <w:rsid w:val="007632C2"/>
    <w:rsid w:val="007674A3"/>
    <w:rsid w:val="00767591"/>
    <w:rsid w:val="0077058E"/>
    <w:rsid w:val="0078342D"/>
    <w:rsid w:val="00793006"/>
    <w:rsid w:val="007A448B"/>
    <w:rsid w:val="007B71A1"/>
    <w:rsid w:val="007B7266"/>
    <w:rsid w:val="007B79F5"/>
    <w:rsid w:val="007C1345"/>
    <w:rsid w:val="007D022E"/>
    <w:rsid w:val="007D6DEB"/>
    <w:rsid w:val="007D72BF"/>
    <w:rsid w:val="007E2D0D"/>
    <w:rsid w:val="00805FFD"/>
    <w:rsid w:val="00812B0F"/>
    <w:rsid w:val="00840A8F"/>
    <w:rsid w:val="00844EA0"/>
    <w:rsid w:val="008508C6"/>
    <w:rsid w:val="00857C67"/>
    <w:rsid w:val="00862C3D"/>
    <w:rsid w:val="00863DF1"/>
    <w:rsid w:val="00871052"/>
    <w:rsid w:val="008809F6"/>
    <w:rsid w:val="00883594"/>
    <w:rsid w:val="00890AA2"/>
    <w:rsid w:val="008966E0"/>
    <w:rsid w:val="008A360B"/>
    <w:rsid w:val="008A6407"/>
    <w:rsid w:val="008B14DF"/>
    <w:rsid w:val="008C093F"/>
    <w:rsid w:val="008C27C7"/>
    <w:rsid w:val="008D58F6"/>
    <w:rsid w:val="008D75AA"/>
    <w:rsid w:val="008E33C0"/>
    <w:rsid w:val="008E4CF0"/>
    <w:rsid w:val="008E54DD"/>
    <w:rsid w:val="008F1B8E"/>
    <w:rsid w:val="008F22C9"/>
    <w:rsid w:val="008F2A39"/>
    <w:rsid w:val="00904FB1"/>
    <w:rsid w:val="00905781"/>
    <w:rsid w:val="0091316C"/>
    <w:rsid w:val="0092349E"/>
    <w:rsid w:val="00924D73"/>
    <w:rsid w:val="00941AF6"/>
    <w:rsid w:val="00947EDF"/>
    <w:rsid w:val="00950A14"/>
    <w:rsid w:val="009608C3"/>
    <w:rsid w:val="00970575"/>
    <w:rsid w:val="00983AC1"/>
    <w:rsid w:val="00986EAC"/>
    <w:rsid w:val="009936A1"/>
    <w:rsid w:val="00994C05"/>
    <w:rsid w:val="00995780"/>
    <w:rsid w:val="00995A54"/>
    <w:rsid w:val="00996F81"/>
    <w:rsid w:val="009971A3"/>
    <w:rsid w:val="009A3CF4"/>
    <w:rsid w:val="009A4C26"/>
    <w:rsid w:val="009B028A"/>
    <w:rsid w:val="009B1F75"/>
    <w:rsid w:val="009B3B72"/>
    <w:rsid w:val="009C1E36"/>
    <w:rsid w:val="009D0DC2"/>
    <w:rsid w:val="009E1FF5"/>
    <w:rsid w:val="009E205F"/>
    <w:rsid w:val="009E4A75"/>
    <w:rsid w:val="009F0A1D"/>
    <w:rsid w:val="009F53DE"/>
    <w:rsid w:val="009F571F"/>
    <w:rsid w:val="009F580C"/>
    <w:rsid w:val="00A00FBD"/>
    <w:rsid w:val="00A010DB"/>
    <w:rsid w:val="00A01422"/>
    <w:rsid w:val="00A061E9"/>
    <w:rsid w:val="00A07894"/>
    <w:rsid w:val="00A21EAD"/>
    <w:rsid w:val="00A36398"/>
    <w:rsid w:val="00A36CBF"/>
    <w:rsid w:val="00A43086"/>
    <w:rsid w:val="00A5792E"/>
    <w:rsid w:val="00A621BD"/>
    <w:rsid w:val="00A66256"/>
    <w:rsid w:val="00AA35A0"/>
    <w:rsid w:val="00AA423A"/>
    <w:rsid w:val="00AA432E"/>
    <w:rsid w:val="00AA5F5F"/>
    <w:rsid w:val="00AC2022"/>
    <w:rsid w:val="00AC5E66"/>
    <w:rsid w:val="00AF0965"/>
    <w:rsid w:val="00AF71EF"/>
    <w:rsid w:val="00B02AEF"/>
    <w:rsid w:val="00B07884"/>
    <w:rsid w:val="00B225EC"/>
    <w:rsid w:val="00B26E05"/>
    <w:rsid w:val="00B34CB5"/>
    <w:rsid w:val="00B36633"/>
    <w:rsid w:val="00B374EE"/>
    <w:rsid w:val="00B45DB5"/>
    <w:rsid w:val="00B4654A"/>
    <w:rsid w:val="00B47EA6"/>
    <w:rsid w:val="00B52A5B"/>
    <w:rsid w:val="00B52D13"/>
    <w:rsid w:val="00B55E82"/>
    <w:rsid w:val="00B60AC3"/>
    <w:rsid w:val="00B65416"/>
    <w:rsid w:val="00B67A4B"/>
    <w:rsid w:val="00B701AF"/>
    <w:rsid w:val="00B73C44"/>
    <w:rsid w:val="00B7608A"/>
    <w:rsid w:val="00B92DDF"/>
    <w:rsid w:val="00B93359"/>
    <w:rsid w:val="00BB0BBA"/>
    <w:rsid w:val="00BC2421"/>
    <w:rsid w:val="00BE0E8A"/>
    <w:rsid w:val="00BE5930"/>
    <w:rsid w:val="00BF39A9"/>
    <w:rsid w:val="00C020BB"/>
    <w:rsid w:val="00C13180"/>
    <w:rsid w:val="00C20C7C"/>
    <w:rsid w:val="00C26C50"/>
    <w:rsid w:val="00C3300E"/>
    <w:rsid w:val="00C42E07"/>
    <w:rsid w:val="00C60F02"/>
    <w:rsid w:val="00C74D4B"/>
    <w:rsid w:val="00C80680"/>
    <w:rsid w:val="00CA0EE9"/>
    <w:rsid w:val="00CA4A90"/>
    <w:rsid w:val="00CA7665"/>
    <w:rsid w:val="00CB4125"/>
    <w:rsid w:val="00CB731F"/>
    <w:rsid w:val="00CC05C6"/>
    <w:rsid w:val="00CC6DC4"/>
    <w:rsid w:val="00CD179E"/>
    <w:rsid w:val="00CD2E2C"/>
    <w:rsid w:val="00CE335E"/>
    <w:rsid w:val="00D00FAE"/>
    <w:rsid w:val="00D01058"/>
    <w:rsid w:val="00D01D35"/>
    <w:rsid w:val="00D049AA"/>
    <w:rsid w:val="00D10AC8"/>
    <w:rsid w:val="00D33E38"/>
    <w:rsid w:val="00D54465"/>
    <w:rsid w:val="00D72D0B"/>
    <w:rsid w:val="00D7306F"/>
    <w:rsid w:val="00D771F7"/>
    <w:rsid w:val="00D775E8"/>
    <w:rsid w:val="00D85579"/>
    <w:rsid w:val="00D9210A"/>
    <w:rsid w:val="00DA404D"/>
    <w:rsid w:val="00DA7572"/>
    <w:rsid w:val="00DB00FF"/>
    <w:rsid w:val="00DB0831"/>
    <w:rsid w:val="00DB2228"/>
    <w:rsid w:val="00DC7D0D"/>
    <w:rsid w:val="00DD3844"/>
    <w:rsid w:val="00DE3722"/>
    <w:rsid w:val="00DF36F0"/>
    <w:rsid w:val="00DF56A6"/>
    <w:rsid w:val="00E032F5"/>
    <w:rsid w:val="00E03D37"/>
    <w:rsid w:val="00E06A9C"/>
    <w:rsid w:val="00E10441"/>
    <w:rsid w:val="00E23F57"/>
    <w:rsid w:val="00E24FF2"/>
    <w:rsid w:val="00E2630C"/>
    <w:rsid w:val="00E27A7E"/>
    <w:rsid w:val="00E34A08"/>
    <w:rsid w:val="00E36D04"/>
    <w:rsid w:val="00E4431A"/>
    <w:rsid w:val="00E64974"/>
    <w:rsid w:val="00E64B3F"/>
    <w:rsid w:val="00E67B23"/>
    <w:rsid w:val="00E700F0"/>
    <w:rsid w:val="00E706DF"/>
    <w:rsid w:val="00E83A00"/>
    <w:rsid w:val="00E934B0"/>
    <w:rsid w:val="00E948F0"/>
    <w:rsid w:val="00EB27F9"/>
    <w:rsid w:val="00EB340E"/>
    <w:rsid w:val="00EB5F95"/>
    <w:rsid w:val="00EB79D1"/>
    <w:rsid w:val="00EC081A"/>
    <w:rsid w:val="00EC1AAA"/>
    <w:rsid w:val="00EC6E4C"/>
    <w:rsid w:val="00EE2EE6"/>
    <w:rsid w:val="00EF0090"/>
    <w:rsid w:val="00EF42B2"/>
    <w:rsid w:val="00EF5557"/>
    <w:rsid w:val="00EF7705"/>
    <w:rsid w:val="00F04A61"/>
    <w:rsid w:val="00F22F4C"/>
    <w:rsid w:val="00F269BB"/>
    <w:rsid w:val="00F37CED"/>
    <w:rsid w:val="00F40E77"/>
    <w:rsid w:val="00F513BF"/>
    <w:rsid w:val="00F551E8"/>
    <w:rsid w:val="00F5743F"/>
    <w:rsid w:val="00F575F3"/>
    <w:rsid w:val="00F60B1E"/>
    <w:rsid w:val="00F65A74"/>
    <w:rsid w:val="00F65F18"/>
    <w:rsid w:val="00F92353"/>
    <w:rsid w:val="00F92E44"/>
    <w:rsid w:val="00FA6BF2"/>
    <w:rsid w:val="00FB75E2"/>
    <w:rsid w:val="00FC1954"/>
    <w:rsid w:val="00FC53A2"/>
    <w:rsid w:val="00FD4592"/>
    <w:rsid w:val="00FD78F3"/>
    <w:rsid w:val="00FD7F45"/>
    <w:rsid w:val="00FE0C5D"/>
    <w:rsid w:val="00FE54F4"/>
    <w:rsid w:val="00FE73F9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374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F580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F580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berschrift5Zchn">
    <w:name w:val="Überschrift 5 Zchn"/>
    <w:basedOn w:val="Absatz-Standardschriftart"/>
    <w:link w:val="berschrift5"/>
    <w:uiPriority w:val="9"/>
    <w:rsid w:val="00B374E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F580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F580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styleId="Platzhaltertext">
    <w:name w:val="Placeholder Text"/>
    <w:basedOn w:val="Absatz-Standardschriftart"/>
    <w:uiPriority w:val="99"/>
    <w:semiHidden/>
    <w:rsid w:val="00292425"/>
    <w:rPr>
      <w:color w:val="808080"/>
    </w:rPr>
  </w:style>
  <w:style w:type="character" w:styleId="IntensiverVerweis">
    <w:name w:val="Intense Reference"/>
    <w:basedOn w:val="Absatz-Standardschriftart"/>
    <w:uiPriority w:val="32"/>
    <w:qFormat/>
    <w:rsid w:val="00DB0831"/>
    <w:rPr>
      <w:b/>
      <w:bCs/>
      <w:smallCaps/>
      <w:color w:val="4472C4" w:themeColor="accent1"/>
      <w:spacing w:val="5"/>
    </w:rPr>
  </w:style>
  <w:style w:type="character" w:styleId="IntensiveHervorhebung">
    <w:name w:val="Intense Emphasis"/>
    <w:basedOn w:val="Absatz-Standardschriftart"/>
    <w:uiPriority w:val="21"/>
    <w:qFormat/>
    <w:rsid w:val="0091316C"/>
    <w:rPr>
      <w:i/>
      <w:iCs/>
      <w:color w:val="4472C4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26E0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26E05"/>
    <w:rPr>
      <w:i/>
      <w:iCs/>
      <w:color w:val="4472C4" w:themeColor="accent1"/>
    </w:rPr>
  </w:style>
  <w:style w:type="table" w:styleId="Gitternetztabelle6farbigAkzent1">
    <w:name w:val="Grid Table 6 Colorful Accent 1"/>
    <w:basedOn w:val="NormaleTabelle"/>
    <w:uiPriority w:val="51"/>
    <w:rsid w:val="003C028B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32DE-19F9-424C-95EC-A8520431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Schachtebeck</dc:creator>
  <cp:keywords/>
  <dc:description/>
  <cp:lastModifiedBy>Annika Schachtebeck</cp:lastModifiedBy>
  <cp:revision>11</cp:revision>
  <cp:lastPrinted>2022-02-09T13:40:00Z</cp:lastPrinted>
  <dcterms:created xsi:type="dcterms:W3CDTF">2020-05-04T04:09:00Z</dcterms:created>
  <dcterms:modified xsi:type="dcterms:W3CDTF">2022-02-09T13:40:00Z</dcterms:modified>
</cp:coreProperties>
</file>